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A49" w:rsidRPr="00830A49" w:rsidRDefault="00830A49" w:rsidP="00830A49">
      <w:pPr>
        <w:jc w:val="center"/>
        <w:rPr>
          <w:rFonts w:hAnsi="ＭＳ 明朝"/>
          <w:b/>
          <w:szCs w:val="24"/>
        </w:rPr>
      </w:pPr>
      <w:r w:rsidRPr="00830A49">
        <w:rPr>
          <w:rFonts w:hAnsi="ＭＳ 明朝" w:hint="eastAsia"/>
          <w:b/>
          <w:szCs w:val="24"/>
        </w:rPr>
        <w:t>データ伝送による預金口座振替事務取扱に関する契約書（</w:t>
      </w:r>
      <w:r w:rsidR="000977C7">
        <w:rPr>
          <w:rFonts w:hAnsi="ＭＳ 明朝" w:hint="eastAsia"/>
          <w:b/>
          <w:szCs w:val="24"/>
        </w:rPr>
        <w:t>案</w:t>
      </w:r>
      <w:r w:rsidRPr="00830A49">
        <w:rPr>
          <w:rFonts w:hAnsi="ＭＳ 明朝" w:hint="eastAsia"/>
          <w:b/>
          <w:szCs w:val="24"/>
        </w:rPr>
        <w:t>）</w:t>
      </w:r>
    </w:p>
    <w:p w:rsidR="00830A49" w:rsidRPr="00830A49" w:rsidRDefault="00830A49" w:rsidP="00830A49">
      <w:pPr>
        <w:rPr>
          <w:rFonts w:hAnsi="ＭＳ 明朝"/>
          <w:szCs w:val="24"/>
        </w:rPr>
      </w:pP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u w:val="single"/>
        </w:rPr>
        <w:t xml:space="preserve"> 　</w:t>
      </w:r>
      <w:r w:rsidR="000977C7">
        <w:rPr>
          <w:rFonts w:hAnsi="ＭＳ 明朝" w:hint="eastAsia"/>
          <w:szCs w:val="24"/>
          <w:u w:val="single"/>
        </w:rPr>
        <w:t>○○○○○</w:t>
      </w:r>
      <w:r w:rsidRPr="00830A49">
        <w:rPr>
          <w:rFonts w:hAnsi="ＭＳ 明朝" w:hint="eastAsia"/>
          <w:szCs w:val="24"/>
          <w:u w:val="single"/>
        </w:rPr>
        <w:t xml:space="preserve">　</w:t>
      </w:r>
      <w:r w:rsidRPr="00830A49">
        <w:rPr>
          <w:rFonts w:hAnsi="ＭＳ 明朝" w:hint="eastAsia"/>
          <w:szCs w:val="24"/>
        </w:rPr>
        <w:t>（以下「甲」という）と道南うみ街信用金庫（以下「乙」という）とは、</w:t>
      </w:r>
      <w:r w:rsidR="000977C7">
        <w:rPr>
          <w:rFonts w:hAnsi="ＭＳ 明朝" w:hint="eastAsia"/>
          <w:szCs w:val="24"/>
          <w:u w:val="single"/>
        </w:rPr>
        <w:t>20xx</w:t>
      </w:r>
      <w:r w:rsidRPr="00830A49">
        <w:rPr>
          <w:rFonts w:hAnsi="ＭＳ 明朝" w:hint="eastAsia"/>
          <w:szCs w:val="24"/>
          <w:u w:val="single"/>
        </w:rPr>
        <w:t>年</w:t>
      </w:r>
      <w:r w:rsidR="000977C7">
        <w:rPr>
          <w:rFonts w:hAnsi="ＭＳ 明朝" w:hint="eastAsia"/>
          <w:szCs w:val="24"/>
          <w:u w:val="single"/>
        </w:rPr>
        <w:t>xx</w:t>
      </w:r>
      <w:r w:rsidRPr="00830A49">
        <w:rPr>
          <w:rFonts w:hAnsi="ＭＳ 明朝" w:hint="eastAsia"/>
          <w:szCs w:val="24"/>
          <w:u w:val="single"/>
        </w:rPr>
        <w:t>月</w:t>
      </w:r>
      <w:r w:rsidR="000977C7">
        <w:rPr>
          <w:rFonts w:hAnsi="ＭＳ 明朝" w:hint="eastAsia"/>
          <w:szCs w:val="24"/>
          <w:u w:val="single"/>
        </w:rPr>
        <w:t>xx</w:t>
      </w:r>
      <w:r w:rsidRPr="00830A49">
        <w:rPr>
          <w:rFonts w:hAnsi="ＭＳ 明朝" w:hint="eastAsia"/>
          <w:szCs w:val="24"/>
          <w:u w:val="single"/>
        </w:rPr>
        <w:t>日</w:t>
      </w:r>
      <w:r w:rsidRPr="00830A49">
        <w:rPr>
          <w:rFonts w:hAnsi="ＭＳ 明朝" w:hint="eastAsia"/>
          <w:szCs w:val="24"/>
        </w:rPr>
        <w:t>付けで申込のあった「しんきんＷＥＢ－ＦＢサービス利用申込書」にもとづく預金口座振替による収納事務に関し次のとおり契約する。</w:t>
      </w:r>
    </w:p>
    <w:p w:rsidR="00830A49" w:rsidRPr="00830A49" w:rsidRDefault="00830A49" w:rsidP="00830A49">
      <w:pPr>
        <w:rPr>
          <w:rFonts w:hAnsi="ＭＳ 明朝"/>
          <w:szCs w:val="24"/>
        </w:rPr>
      </w:pP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第１条（委託事務および取扱店の指定）</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甲は、乙に対し乙の</w:t>
      </w:r>
      <w:r w:rsidRPr="00830A49">
        <w:rPr>
          <w:rFonts w:hAnsi="ＭＳ 明朝" w:hint="eastAsia"/>
          <w:szCs w:val="24"/>
          <w:u w:val="single"/>
        </w:rPr>
        <w:t xml:space="preserve"> </w:t>
      </w:r>
      <w:sdt>
        <w:sdtPr>
          <w:rPr>
            <w:rFonts w:hAnsi="ＭＳ 明朝" w:hint="eastAsia"/>
            <w:szCs w:val="24"/>
            <w:u w:val="single"/>
          </w:rPr>
          <w:alias w:val="店舗"/>
          <w:tag w:val="店舗"/>
          <w:id w:val="-1702614915"/>
          <w:placeholder>
            <w:docPart w:val="DefaultPlaceholder_1081868575"/>
          </w:placeholder>
          <w:dropDownList>
            <w:listItem w:displayText="本店" w:value="本店"/>
            <w:listItem w:displayText="上ノ国支店" w:value="上ノ国支店"/>
            <w:listItem w:displayText="熊石支店" w:value="熊石支店"/>
            <w:listItem w:displayText="乙部支店" w:value="乙部支店"/>
            <w:listItem w:displayText="厚沢部支店" w:value="厚沢部支店"/>
            <w:listItem w:displayText="福島支店" w:value="福島支店"/>
            <w:listItem w:displayText="奥尻支店" w:value="奥尻支店"/>
            <w:listItem w:displayText="函館支店" w:value="函館支店"/>
            <w:listItem w:displayText="松前支店" w:value="松前支店"/>
            <w:listItem w:displayText="七重浜支店" w:value="七重浜支店"/>
            <w:listItem w:displayText="函館中央営業部" w:value="函館中央営業部"/>
            <w:listItem w:displayText="ばんだい支店" w:value="ばんだい支店"/>
            <w:listItem w:displayText="亀田支店" w:value="亀田支店"/>
            <w:listItem w:displayText="湯川支店" w:value="湯川支店"/>
            <w:listItem w:displayText="北斗支店" w:value="北斗支店"/>
            <w:listItem w:displayText="七飯支店" w:value="七飯支店"/>
            <w:listItem w:displayText="えさん支店" w:value="えさん支店"/>
            <w:listItem w:displayText="木古内支店" w:value="木古内支店"/>
            <w:listItem w:displayText="中道支店" w:value="中道支店"/>
            <w:listItem w:displayText="知内支店" w:value="知内支店"/>
          </w:dropDownList>
        </w:sdtPr>
        <w:sdtEndPr/>
        <w:sdtContent>
          <w:r w:rsidR="006608B7">
            <w:rPr>
              <w:rFonts w:hAnsi="ＭＳ 明朝" w:hint="eastAsia"/>
              <w:szCs w:val="24"/>
              <w:u w:val="single"/>
            </w:rPr>
            <w:t>本店</w:t>
          </w:r>
        </w:sdtContent>
      </w:sdt>
      <w:r w:rsidRPr="00830A49">
        <w:rPr>
          <w:rFonts w:hAnsi="ＭＳ 明朝" w:hint="eastAsia"/>
          <w:szCs w:val="24"/>
          <w:u w:val="single"/>
        </w:rPr>
        <w:t xml:space="preserve"> </w:t>
      </w:r>
      <w:r w:rsidRPr="00830A49">
        <w:rPr>
          <w:rFonts w:hAnsi="ＭＳ 明朝" w:hint="eastAsia"/>
          <w:szCs w:val="24"/>
        </w:rPr>
        <w:t>を取りまとめ店として、次条以下に定める方法により、乙の本支店における甲の次の収納事務の取扱いを委託する。</w:t>
      </w:r>
    </w:p>
    <w:p w:rsidR="00830A49" w:rsidRPr="006608B7" w:rsidRDefault="00830A49" w:rsidP="00830A49">
      <w:pPr>
        <w:rPr>
          <w:rFonts w:hAnsi="ＭＳ 明朝"/>
          <w:szCs w:val="24"/>
        </w:rPr>
      </w:pPr>
    </w:p>
    <w:p w:rsidR="00830A49" w:rsidRPr="00830A49" w:rsidRDefault="00830A49" w:rsidP="001F564A">
      <w:pPr>
        <w:ind w:firstLineChars="300" w:firstLine="828"/>
        <w:rPr>
          <w:rFonts w:hAnsi="ＭＳ 明朝"/>
          <w:szCs w:val="24"/>
          <w:u w:val="single"/>
        </w:rPr>
      </w:pPr>
      <w:bookmarkStart w:id="0" w:name="_GoBack"/>
      <w:bookmarkEnd w:id="0"/>
      <w:r w:rsidRPr="00830A49">
        <w:rPr>
          <w:rFonts w:hAnsi="ＭＳ 明朝" w:hint="eastAsia"/>
          <w:szCs w:val="24"/>
        </w:rPr>
        <w:t>１．</w:t>
      </w:r>
      <w:r w:rsidRPr="00830A49">
        <w:rPr>
          <w:rFonts w:hAnsi="ＭＳ 明朝" w:hint="eastAsia"/>
          <w:szCs w:val="24"/>
          <w:u w:val="single"/>
        </w:rPr>
        <w:t xml:space="preserve">　　</w:t>
      </w:r>
      <w:r w:rsidR="000977C7">
        <w:rPr>
          <w:rFonts w:hAnsi="ＭＳ 明朝" w:hint="eastAsia"/>
          <w:szCs w:val="24"/>
          <w:u w:val="single"/>
        </w:rPr>
        <w:t>○○○○○費</w:t>
      </w:r>
      <w:r w:rsidRPr="00830A49">
        <w:rPr>
          <w:rFonts w:hAnsi="ＭＳ 明朝" w:hint="eastAsia"/>
          <w:szCs w:val="24"/>
          <w:u w:val="single"/>
        </w:rPr>
        <w:t xml:space="preserve">　　</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第２条（口座振替依頼書の受理等）</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乙の取扱店は、預金者から預金口座振替の依頼を受けたときは、預金口座振替依頼書（以下「依頼書」という）および預金口座振替支払通知書（以下「通知書」という）を提出させ、記載事項を確認のうえ依頼書を受理したときは、通知書に確認印を押印のうえ甲に送付する。</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また、甲が契約者（乙の預金者）から預金口座振替の申込を受けたときは、依頼書および通知書を受理し、乙の取扱店に送付する。乙は、記載事項を確認のうえ、依頼書を受理したときは、通知書に確認印を押印し、これを甲に返送する。</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ただし、依頼書に印鑑相違その他の不備事項があるときは、これを受理せずにすみやかに甲に返戻する。</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第３条（振替日）</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振替日は</w:t>
      </w:r>
      <w:r w:rsidRPr="006608B7">
        <w:rPr>
          <w:rFonts w:hAnsi="ＭＳ 明朝" w:hint="eastAsia"/>
          <w:szCs w:val="24"/>
          <w:u w:val="single"/>
        </w:rPr>
        <w:t>毎月００日</w:t>
      </w:r>
      <w:r w:rsidRPr="00830A49">
        <w:rPr>
          <w:rFonts w:hAnsi="ＭＳ 明朝" w:hint="eastAsia"/>
          <w:szCs w:val="24"/>
        </w:rPr>
        <w:t>とする。</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ただし、当日が乙の休日にあたるときは、その</w:t>
      </w:r>
      <w:sdt>
        <w:sdtPr>
          <w:rPr>
            <w:rFonts w:hAnsi="ＭＳ 明朝" w:hint="eastAsia"/>
            <w:szCs w:val="24"/>
            <w:u w:val="single"/>
          </w:rPr>
          <w:alias w:val="休日の場合"/>
          <w:tag w:val="休日の場合 "/>
          <w:id w:val="-30499479"/>
          <w:placeholder>
            <w:docPart w:val="DefaultPlaceholder_1081868575"/>
          </w:placeholder>
          <w:dropDownList>
            <w:listItem w:displayText="翌営業日" w:value="翌営業日"/>
            <w:listItem w:displayText="前営業日" w:value="前営業日"/>
          </w:dropDownList>
        </w:sdtPr>
        <w:sdtContent>
          <w:r w:rsidR="006608B7">
            <w:rPr>
              <w:rFonts w:hAnsi="ＭＳ 明朝" w:hint="eastAsia"/>
              <w:szCs w:val="24"/>
              <w:u w:val="single"/>
            </w:rPr>
            <w:t>翌営業日</w:t>
          </w:r>
        </w:sdtContent>
      </w:sdt>
      <w:r w:rsidRPr="00830A49">
        <w:rPr>
          <w:rFonts w:hAnsi="ＭＳ 明朝" w:hint="eastAsia"/>
          <w:szCs w:val="24"/>
        </w:rPr>
        <w:t>とする。</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甲は、振替日を変更するときは契約者（預金者）に対して周知徹底をはかるものとし、乙は、特別な通知等は行わない。</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第４条（口座振替明細の送付）</w:t>
      </w:r>
    </w:p>
    <w:p w:rsidR="00830A49" w:rsidRPr="00830A49" w:rsidRDefault="00830A49" w:rsidP="00830A49">
      <w:pPr>
        <w:ind w:leftChars="100" w:left="828" w:hangingChars="200" w:hanging="552"/>
        <w:rPr>
          <w:rFonts w:hAnsi="ＭＳ 明朝"/>
          <w:szCs w:val="24"/>
        </w:rPr>
      </w:pPr>
      <w:r>
        <w:rPr>
          <w:rFonts w:hAnsi="ＭＳ 明朝" w:hint="eastAsia"/>
          <w:szCs w:val="24"/>
        </w:rPr>
        <w:t>１．</w:t>
      </w:r>
      <w:r w:rsidRPr="00830A49">
        <w:rPr>
          <w:rFonts w:hAnsi="ＭＳ 明朝" w:hint="eastAsia"/>
          <w:szCs w:val="24"/>
        </w:rPr>
        <w:t>甲は、通知書にもとづいて当該預金者あての請求明細を振替日の</w:t>
      </w:r>
      <w:r>
        <w:rPr>
          <w:rFonts w:hAnsi="ＭＳ 明朝" w:hint="eastAsia"/>
          <w:szCs w:val="24"/>
        </w:rPr>
        <w:t>２</w:t>
      </w:r>
      <w:r w:rsidRPr="00830A49">
        <w:rPr>
          <w:rFonts w:hAnsi="ＭＳ 明朝" w:hint="eastAsia"/>
          <w:szCs w:val="24"/>
        </w:rPr>
        <w:t>営業日前の午後</w:t>
      </w:r>
      <w:r>
        <w:rPr>
          <w:rFonts w:hAnsi="ＭＳ 明朝" w:hint="eastAsia"/>
          <w:szCs w:val="24"/>
        </w:rPr>
        <w:t>３</w:t>
      </w:r>
      <w:r w:rsidRPr="00830A49">
        <w:rPr>
          <w:rFonts w:hAnsi="ＭＳ 明朝" w:hint="eastAsia"/>
          <w:szCs w:val="24"/>
        </w:rPr>
        <w:t>時までに乙に伝送する。</w:t>
      </w:r>
    </w:p>
    <w:p w:rsidR="00830A49" w:rsidRPr="00830A49" w:rsidRDefault="00830A49" w:rsidP="00830A49">
      <w:pPr>
        <w:ind w:leftChars="100" w:left="828" w:hangingChars="200" w:hanging="552"/>
        <w:rPr>
          <w:rFonts w:hAnsi="ＭＳ 明朝"/>
          <w:szCs w:val="24"/>
        </w:rPr>
      </w:pPr>
      <w:r>
        <w:rPr>
          <w:rFonts w:hAnsi="ＭＳ 明朝" w:hint="eastAsia"/>
          <w:szCs w:val="24"/>
        </w:rPr>
        <w:t>２．</w:t>
      </w:r>
      <w:r w:rsidRPr="00830A49">
        <w:rPr>
          <w:rFonts w:hAnsi="ＭＳ 明朝" w:hint="eastAsia"/>
          <w:szCs w:val="24"/>
        </w:rPr>
        <w:t>乙は、受領した伝送データに記録された請求明細に基づき振替日に振替処理を行う。</w:t>
      </w:r>
      <w:r w:rsidRPr="00830A49">
        <w:rPr>
          <w:rFonts w:hAnsi="ＭＳ 明朝"/>
          <w:szCs w:val="24"/>
        </w:rPr>
        <w:br/>
      </w:r>
      <w:r w:rsidRPr="00830A49">
        <w:rPr>
          <w:rFonts w:hAnsi="ＭＳ 明朝" w:hint="eastAsia"/>
          <w:szCs w:val="24"/>
        </w:rPr>
        <w:t xml:space="preserve">　なお、預金口座からの引き落としは、伝送データに記録された口座番号により行うものとする。</w:t>
      </w:r>
    </w:p>
    <w:p w:rsidR="00830A49" w:rsidRPr="00830A49" w:rsidRDefault="00830A49" w:rsidP="00830A49">
      <w:pPr>
        <w:ind w:leftChars="100" w:left="828" w:hangingChars="200" w:hanging="552"/>
        <w:rPr>
          <w:rFonts w:hAnsi="ＭＳ 明朝"/>
          <w:szCs w:val="24"/>
        </w:rPr>
      </w:pPr>
      <w:r>
        <w:rPr>
          <w:rFonts w:hAnsi="ＭＳ 明朝" w:hint="eastAsia"/>
          <w:szCs w:val="24"/>
        </w:rPr>
        <w:t>３．</w:t>
      </w:r>
      <w:r w:rsidRPr="00830A49">
        <w:rPr>
          <w:rFonts w:hAnsi="ＭＳ 明朝" w:hint="eastAsia"/>
          <w:szCs w:val="24"/>
        </w:rPr>
        <w:t>甲は、前項によりデータを伝送した後においては、原則として取消または修正を行なわない。</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第５条（口座への入金）</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乙は、振替日に当該預金者の指定する預金口座から伝送データに記録された金額を払出し、振替日</w:t>
      </w:r>
      <w:r w:rsidR="0013024E">
        <w:rPr>
          <w:rFonts w:hAnsi="ＭＳ 明朝" w:hint="eastAsia"/>
          <w:szCs w:val="24"/>
        </w:rPr>
        <w:t>の</w:t>
      </w:r>
      <w:sdt>
        <w:sdtPr>
          <w:rPr>
            <w:rFonts w:hAnsi="ＭＳ 明朝" w:hint="eastAsia"/>
            <w:szCs w:val="24"/>
            <w:u w:val="single"/>
          </w:rPr>
          <w:alias w:val="付替日"/>
          <w:tag w:val="付替日"/>
          <w:id w:val="1539158846"/>
          <w:placeholder>
            <w:docPart w:val="387F958EE3A34FFBA83A191340874794"/>
          </w:placeholder>
          <w:dropDownList>
            <w:listItem w:displayText="翌営業日" w:value="翌営業日"/>
            <w:listItem w:displayText="２営業日後" w:value="２営業日後"/>
            <w:listItem w:displayText="３営業日後" w:value="３営業日後"/>
          </w:dropDownList>
        </w:sdtPr>
        <w:sdtEndPr/>
        <w:sdtContent>
          <w:r w:rsidR="0013024E" w:rsidRPr="006608B7">
            <w:rPr>
              <w:rFonts w:hAnsi="ＭＳ 明朝" w:hint="eastAsia"/>
              <w:szCs w:val="24"/>
              <w:u w:val="single"/>
            </w:rPr>
            <w:t>３営業日後</w:t>
          </w:r>
        </w:sdtContent>
      </w:sdt>
      <w:r w:rsidRPr="00830A49">
        <w:rPr>
          <w:rFonts w:hAnsi="ＭＳ 明朝" w:hint="eastAsia"/>
          <w:szCs w:val="24"/>
        </w:rPr>
        <w:t>に甲の指定する預金口座に入金する。</w:t>
      </w:r>
    </w:p>
    <w:p w:rsidR="00830A49" w:rsidRPr="00830A49" w:rsidRDefault="00830A49" w:rsidP="00830A49">
      <w:pPr>
        <w:rPr>
          <w:rFonts w:hAnsi="ＭＳ 明朝"/>
          <w:szCs w:val="24"/>
        </w:rPr>
      </w:pPr>
    </w:p>
    <w:p w:rsidR="00830A49" w:rsidRPr="00830A49" w:rsidRDefault="00830A49" w:rsidP="00830A49">
      <w:pPr>
        <w:ind w:leftChars="400" w:left="1103"/>
        <w:rPr>
          <w:rFonts w:hAnsi="ＭＳ 明朝"/>
          <w:szCs w:val="24"/>
        </w:rPr>
      </w:pPr>
      <w:r w:rsidRPr="00830A49">
        <w:rPr>
          <w:rFonts w:hAnsi="ＭＳ 明朝" w:hint="eastAsia"/>
          <w:szCs w:val="24"/>
        </w:rPr>
        <w:t xml:space="preserve">【 </w:t>
      </w:r>
      <w:r w:rsidRPr="00830A49">
        <w:rPr>
          <w:rFonts w:hAnsi="ＭＳ 明朝" w:hint="eastAsia"/>
          <w:spacing w:val="56"/>
          <w:kern w:val="0"/>
          <w:szCs w:val="24"/>
          <w:fitText w:val="1296" w:id="-1701658618"/>
        </w:rPr>
        <w:t>指定口</w:t>
      </w:r>
      <w:r w:rsidRPr="00830A49">
        <w:rPr>
          <w:rFonts w:hAnsi="ＭＳ 明朝" w:hint="eastAsia"/>
          <w:kern w:val="0"/>
          <w:szCs w:val="24"/>
          <w:fitText w:val="1296" w:id="-1701658618"/>
        </w:rPr>
        <w:t>座</w:t>
      </w:r>
      <w:r w:rsidRPr="00830A49">
        <w:rPr>
          <w:rFonts w:hAnsi="ＭＳ 明朝" w:hint="eastAsia"/>
          <w:szCs w:val="24"/>
        </w:rPr>
        <w:t xml:space="preserve"> 】</w:t>
      </w:r>
    </w:p>
    <w:p w:rsidR="00830A49" w:rsidRPr="00830A49" w:rsidRDefault="00830A49" w:rsidP="00830A49">
      <w:pPr>
        <w:ind w:leftChars="550" w:left="1517"/>
        <w:rPr>
          <w:rFonts w:hAnsi="ＭＳ 明朝"/>
          <w:szCs w:val="24"/>
        </w:rPr>
      </w:pPr>
      <w:r w:rsidRPr="00830A49">
        <w:rPr>
          <w:rFonts w:hAnsi="ＭＳ 明朝" w:hint="eastAsia"/>
          <w:szCs w:val="24"/>
        </w:rPr>
        <w:t>振</w:t>
      </w:r>
      <w:r>
        <w:rPr>
          <w:rFonts w:hAnsi="ＭＳ 明朝" w:hint="eastAsia"/>
          <w:szCs w:val="24"/>
        </w:rPr>
        <w:t xml:space="preserve">　</w:t>
      </w:r>
      <w:r w:rsidRPr="00830A49">
        <w:rPr>
          <w:rFonts w:hAnsi="ＭＳ 明朝" w:hint="eastAsia"/>
          <w:szCs w:val="24"/>
        </w:rPr>
        <w:t>込</w:t>
      </w:r>
      <w:r>
        <w:rPr>
          <w:rFonts w:hAnsi="ＭＳ 明朝" w:hint="eastAsia"/>
          <w:szCs w:val="24"/>
        </w:rPr>
        <w:t xml:space="preserve">　</w:t>
      </w:r>
      <w:r w:rsidRPr="00830A49">
        <w:rPr>
          <w:rFonts w:hAnsi="ＭＳ 明朝" w:hint="eastAsia"/>
          <w:szCs w:val="24"/>
        </w:rPr>
        <w:t xml:space="preserve">先　</w:t>
      </w:r>
      <w:r w:rsidR="000977C7">
        <w:rPr>
          <w:rFonts w:hAnsi="ＭＳ 明朝" w:hint="eastAsia"/>
          <w:szCs w:val="24"/>
        </w:rPr>
        <w:t xml:space="preserve">　道南うみ街信用金庫</w:t>
      </w:r>
      <w:r w:rsidRPr="00830A49">
        <w:rPr>
          <w:rFonts w:hAnsi="ＭＳ 明朝" w:hint="eastAsia"/>
          <w:szCs w:val="24"/>
        </w:rPr>
        <w:t xml:space="preserve">　</w:t>
      </w:r>
      <w:sdt>
        <w:sdtPr>
          <w:rPr>
            <w:rFonts w:hAnsi="ＭＳ 明朝" w:hint="eastAsia"/>
            <w:szCs w:val="24"/>
          </w:rPr>
          <w:alias w:val="店舗"/>
          <w:tag w:val="店舗"/>
          <w:id w:val="-1600703253"/>
          <w:placeholder>
            <w:docPart w:val="3CA04F21D68F4E619FDE9B663DECEE23"/>
          </w:placeholder>
          <w:dropDownList>
            <w:listItem w:displayText="本店" w:value="本店"/>
            <w:listItem w:displayText="上ノ国支店" w:value="上ノ国支店"/>
            <w:listItem w:displayText="熊石支店" w:value="熊石支店"/>
            <w:listItem w:displayText="乙部支店" w:value="乙部支店"/>
            <w:listItem w:displayText="厚沢部支店" w:value="厚沢部支店"/>
            <w:listItem w:displayText="福島支店" w:value="福島支店"/>
            <w:listItem w:displayText="奥尻支店" w:value="奥尻支店"/>
            <w:listItem w:displayText="函館支店" w:value="函館支店"/>
            <w:listItem w:displayText="松前支店" w:value="松前支店"/>
            <w:listItem w:displayText="七重浜支店" w:value="七重浜支店"/>
            <w:listItem w:displayText="函館中央営業部" w:value="函館中央営業部"/>
            <w:listItem w:displayText="ばんだい支店" w:value="ばんだい支店"/>
            <w:listItem w:displayText="亀田支店" w:value="亀田支店"/>
            <w:listItem w:displayText="湯川支店" w:value="湯川支店"/>
            <w:listItem w:displayText="北斗支店" w:value="北斗支店"/>
            <w:listItem w:displayText="七飯支店" w:value="七飯支店"/>
            <w:listItem w:displayText="えさん支店" w:value="えさん支店"/>
            <w:listItem w:displayText="木古内支店" w:value="木古内支店"/>
            <w:listItem w:displayText="中道支店" w:value="中道支店"/>
            <w:listItem w:displayText="知内支店" w:value="知内支店"/>
          </w:dropDownList>
        </w:sdtPr>
        <w:sdtEndPr/>
        <w:sdtContent>
          <w:r w:rsidR="000977C7">
            <w:rPr>
              <w:rFonts w:hAnsi="ＭＳ 明朝" w:hint="eastAsia"/>
              <w:szCs w:val="24"/>
            </w:rPr>
            <w:t>本店</w:t>
          </w:r>
        </w:sdtContent>
      </w:sdt>
    </w:p>
    <w:p w:rsidR="00830A49" w:rsidRPr="00830A49" w:rsidRDefault="00830A49" w:rsidP="00830A49">
      <w:pPr>
        <w:ind w:leftChars="550" w:left="1517"/>
        <w:rPr>
          <w:rFonts w:hAnsi="ＭＳ 明朝"/>
          <w:szCs w:val="24"/>
        </w:rPr>
      </w:pPr>
      <w:r w:rsidRPr="00830A49">
        <w:rPr>
          <w:rFonts w:hAnsi="ＭＳ 明朝" w:hint="eastAsia"/>
          <w:szCs w:val="24"/>
        </w:rPr>
        <w:t xml:space="preserve">種目・口番　　</w:t>
      </w:r>
      <w:sdt>
        <w:sdtPr>
          <w:rPr>
            <w:rFonts w:hAnsi="ＭＳ 明朝" w:hint="eastAsia"/>
            <w:szCs w:val="24"/>
          </w:rPr>
          <w:alias w:val="科目"/>
          <w:tag w:val="科目"/>
          <w:id w:val="802583609"/>
          <w:placeholder>
            <w:docPart w:val="DefaultPlaceholder_1081868575"/>
          </w:placeholder>
          <w:dropDownList>
            <w:listItem w:displayText="普通預金" w:value="普通預金"/>
            <w:listItem w:displayText="当座預金" w:value="当座預金"/>
          </w:dropDownList>
        </w:sdtPr>
        <w:sdtEndPr/>
        <w:sdtContent>
          <w:r w:rsidR="00942185">
            <w:rPr>
              <w:rFonts w:hAnsi="ＭＳ 明朝" w:hint="eastAsia"/>
              <w:szCs w:val="24"/>
            </w:rPr>
            <w:t>普通預金</w:t>
          </w:r>
        </w:sdtContent>
      </w:sdt>
      <w:r w:rsidR="00942185">
        <w:rPr>
          <w:rFonts w:hAnsi="ＭＳ 明朝" w:hint="eastAsia"/>
          <w:szCs w:val="24"/>
        </w:rPr>
        <w:t xml:space="preserve">　</w:t>
      </w:r>
      <w:r w:rsidR="000977C7">
        <w:rPr>
          <w:rFonts w:hAnsi="ＭＳ 明朝" w:hint="eastAsia"/>
          <w:szCs w:val="24"/>
        </w:rPr>
        <w:t>№ｘｘｘｘｘｘｘ</w:t>
      </w:r>
    </w:p>
    <w:p w:rsidR="00830A49" w:rsidRPr="00830A49" w:rsidRDefault="00830A49" w:rsidP="00830A49">
      <w:pPr>
        <w:ind w:leftChars="550" w:left="1517"/>
        <w:rPr>
          <w:rFonts w:hAnsi="ＭＳ 明朝"/>
          <w:szCs w:val="24"/>
        </w:rPr>
      </w:pPr>
      <w:r w:rsidRPr="00830A49">
        <w:rPr>
          <w:rFonts w:hAnsi="ＭＳ 明朝" w:hint="eastAsia"/>
          <w:spacing w:val="70"/>
          <w:kern w:val="0"/>
          <w:szCs w:val="24"/>
          <w:fitText w:val="1380" w:id="-1701656064"/>
        </w:rPr>
        <w:t>口座名</w:t>
      </w:r>
      <w:r w:rsidRPr="00830A49">
        <w:rPr>
          <w:rFonts w:hAnsi="ＭＳ 明朝" w:hint="eastAsia"/>
          <w:kern w:val="0"/>
          <w:szCs w:val="24"/>
          <w:fitText w:val="1380" w:id="-1701656064"/>
        </w:rPr>
        <w:t>義</w:t>
      </w:r>
      <w:r w:rsidRPr="00830A49">
        <w:rPr>
          <w:rFonts w:hAnsi="ＭＳ 明朝" w:hint="eastAsia"/>
          <w:szCs w:val="24"/>
        </w:rPr>
        <w:t xml:space="preserve">　　</w:t>
      </w:r>
      <w:r w:rsidR="00942185" w:rsidRPr="00942185">
        <w:rPr>
          <w:rFonts w:hAnsi="ＭＳ 明朝" w:hint="eastAsia"/>
          <w:szCs w:val="24"/>
        </w:rPr>
        <w:t>○○○</w:t>
      </w:r>
      <w:r w:rsidR="000977C7" w:rsidRPr="00942185">
        <w:rPr>
          <w:rFonts w:hAnsi="ＭＳ 明朝" w:hint="eastAsia"/>
          <w:szCs w:val="24"/>
        </w:rPr>
        <w:t>○○</w:t>
      </w:r>
    </w:p>
    <w:p w:rsidR="00830A49" w:rsidRPr="00830A49" w:rsidRDefault="00830A49" w:rsidP="00830A49">
      <w:pPr>
        <w:rPr>
          <w:rFonts w:hAnsi="ＭＳ 明朝"/>
          <w:szCs w:val="24"/>
        </w:rPr>
      </w:pP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第６条（引き落とし不能分の再請求）</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甲は、振替不能分について再度預金口座振替により請求するときは、データを作成して、次回の振替請求の際に乙に伝送する。</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この場合、再請求分と次回請求分とを同時に請求するときは、その振替について優先順位をつけない。</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第７条（口座振替結果の取得）</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口座振替結果の取得は、振替日の翌営業日以降、振替処理結果を照会し結果を把握することができる。（翌営業日を含めて３営業日間）</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この場合の振替不能理由コードは下記のとおりとする。</w:t>
      </w:r>
    </w:p>
    <w:p w:rsidR="00830A49" w:rsidRPr="00830A49" w:rsidRDefault="00830A49" w:rsidP="00830A49">
      <w:pPr>
        <w:rPr>
          <w:rFonts w:hAnsi="ＭＳ 明朝"/>
          <w:szCs w:val="24"/>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15"/>
        <w:gridCol w:w="5739"/>
      </w:tblGrid>
      <w:tr w:rsidR="00830A49" w:rsidRPr="00830A49" w:rsidTr="00B57A78">
        <w:tc>
          <w:tcPr>
            <w:tcW w:w="1315" w:type="dxa"/>
            <w:shd w:val="clear" w:color="auto" w:fill="D9D9D9"/>
          </w:tcPr>
          <w:p w:rsidR="00830A49" w:rsidRPr="00830A49" w:rsidRDefault="00830A49" w:rsidP="00830A49">
            <w:pPr>
              <w:jc w:val="center"/>
              <w:rPr>
                <w:rFonts w:hAnsi="ＭＳ 明朝"/>
                <w:szCs w:val="24"/>
              </w:rPr>
            </w:pPr>
            <w:r w:rsidRPr="00830A49">
              <w:rPr>
                <w:rFonts w:hAnsi="ＭＳ 明朝" w:hint="eastAsia"/>
                <w:szCs w:val="24"/>
              </w:rPr>
              <w:t>コード</w:t>
            </w:r>
          </w:p>
        </w:tc>
        <w:tc>
          <w:tcPr>
            <w:tcW w:w="5739" w:type="dxa"/>
            <w:shd w:val="clear" w:color="auto" w:fill="D9D9D9"/>
          </w:tcPr>
          <w:p w:rsidR="00830A49" w:rsidRPr="00830A49" w:rsidRDefault="00830A49" w:rsidP="00830A49">
            <w:pPr>
              <w:jc w:val="center"/>
              <w:rPr>
                <w:rFonts w:hAnsi="ＭＳ 明朝"/>
                <w:szCs w:val="24"/>
              </w:rPr>
            </w:pPr>
            <w:r w:rsidRPr="00830A49">
              <w:rPr>
                <w:rFonts w:hAnsi="ＭＳ 明朝" w:hint="eastAsia"/>
                <w:szCs w:val="24"/>
              </w:rPr>
              <w:t>理　　由</w:t>
            </w:r>
          </w:p>
        </w:tc>
      </w:tr>
      <w:tr w:rsidR="00830A49" w:rsidRPr="00830A49" w:rsidTr="00B57A78">
        <w:tc>
          <w:tcPr>
            <w:tcW w:w="1315" w:type="dxa"/>
            <w:shd w:val="clear" w:color="auto" w:fill="auto"/>
          </w:tcPr>
          <w:p w:rsidR="00830A49" w:rsidRPr="00830A49" w:rsidRDefault="00830A49" w:rsidP="00830A49">
            <w:pPr>
              <w:jc w:val="center"/>
              <w:rPr>
                <w:rFonts w:hAnsi="ＭＳ 明朝"/>
                <w:szCs w:val="24"/>
              </w:rPr>
            </w:pPr>
            <w:r w:rsidRPr="00830A49">
              <w:rPr>
                <w:rFonts w:hAnsi="ＭＳ 明朝" w:hint="eastAsia"/>
                <w:szCs w:val="24"/>
              </w:rPr>
              <w:t>０</w:t>
            </w:r>
          </w:p>
        </w:tc>
        <w:tc>
          <w:tcPr>
            <w:tcW w:w="5739" w:type="dxa"/>
            <w:shd w:val="clear" w:color="auto" w:fill="auto"/>
          </w:tcPr>
          <w:p w:rsidR="00830A49" w:rsidRPr="00830A49" w:rsidRDefault="00830A49" w:rsidP="00830A49">
            <w:pPr>
              <w:rPr>
                <w:rFonts w:hAnsi="ＭＳ 明朝"/>
                <w:szCs w:val="24"/>
              </w:rPr>
            </w:pPr>
            <w:r w:rsidRPr="00830A49">
              <w:rPr>
                <w:rFonts w:hAnsi="ＭＳ 明朝" w:hint="eastAsia"/>
                <w:szCs w:val="24"/>
              </w:rPr>
              <w:t>振 替 済</w:t>
            </w:r>
          </w:p>
        </w:tc>
      </w:tr>
      <w:tr w:rsidR="00830A49" w:rsidRPr="00830A49" w:rsidTr="00B57A78">
        <w:tc>
          <w:tcPr>
            <w:tcW w:w="1315" w:type="dxa"/>
            <w:shd w:val="clear" w:color="auto" w:fill="auto"/>
          </w:tcPr>
          <w:p w:rsidR="00830A49" w:rsidRPr="00830A49" w:rsidRDefault="00830A49" w:rsidP="00830A49">
            <w:pPr>
              <w:jc w:val="center"/>
              <w:rPr>
                <w:rFonts w:hAnsi="ＭＳ 明朝"/>
                <w:szCs w:val="24"/>
              </w:rPr>
            </w:pPr>
            <w:r w:rsidRPr="00830A49">
              <w:rPr>
                <w:rFonts w:hAnsi="ＭＳ 明朝" w:hint="eastAsia"/>
                <w:szCs w:val="24"/>
              </w:rPr>
              <w:t>１</w:t>
            </w:r>
          </w:p>
        </w:tc>
        <w:tc>
          <w:tcPr>
            <w:tcW w:w="5739" w:type="dxa"/>
            <w:shd w:val="clear" w:color="auto" w:fill="auto"/>
          </w:tcPr>
          <w:p w:rsidR="00830A49" w:rsidRPr="00830A49" w:rsidRDefault="00830A49" w:rsidP="00830A49">
            <w:pPr>
              <w:rPr>
                <w:rFonts w:hAnsi="ＭＳ 明朝"/>
                <w:szCs w:val="24"/>
              </w:rPr>
            </w:pPr>
            <w:r w:rsidRPr="00830A49">
              <w:rPr>
                <w:rFonts w:hAnsi="ＭＳ 明朝" w:hint="eastAsia"/>
                <w:szCs w:val="24"/>
              </w:rPr>
              <w:t>資金不足</w:t>
            </w:r>
          </w:p>
        </w:tc>
      </w:tr>
      <w:tr w:rsidR="00830A49" w:rsidRPr="00830A49" w:rsidTr="00B57A78">
        <w:tc>
          <w:tcPr>
            <w:tcW w:w="1315" w:type="dxa"/>
            <w:shd w:val="clear" w:color="auto" w:fill="auto"/>
          </w:tcPr>
          <w:p w:rsidR="00830A49" w:rsidRPr="00830A49" w:rsidRDefault="00830A49" w:rsidP="00830A49">
            <w:pPr>
              <w:jc w:val="center"/>
              <w:rPr>
                <w:rFonts w:hAnsi="ＭＳ 明朝"/>
                <w:szCs w:val="24"/>
              </w:rPr>
            </w:pPr>
            <w:r w:rsidRPr="00830A49">
              <w:rPr>
                <w:rFonts w:hAnsi="ＭＳ 明朝" w:hint="eastAsia"/>
                <w:szCs w:val="24"/>
              </w:rPr>
              <w:t>２</w:t>
            </w:r>
          </w:p>
        </w:tc>
        <w:tc>
          <w:tcPr>
            <w:tcW w:w="5739" w:type="dxa"/>
            <w:shd w:val="clear" w:color="auto" w:fill="auto"/>
          </w:tcPr>
          <w:p w:rsidR="00830A49" w:rsidRPr="00830A49" w:rsidRDefault="00830A49" w:rsidP="00830A49">
            <w:pPr>
              <w:rPr>
                <w:rFonts w:hAnsi="ＭＳ 明朝"/>
                <w:szCs w:val="24"/>
              </w:rPr>
            </w:pPr>
            <w:r w:rsidRPr="00830A49">
              <w:rPr>
                <w:rFonts w:hAnsi="ＭＳ 明朝" w:hint="eastAsia"/>
                <w:szCs w:val="24"/>
              </w:rPr>
              <w:t>預金取引なし</w:t>
            </w:r>
          </w:p>
        </w:tc>
      </w:tr>
      <w:tr w:rsidR="00830A49" w:rsidRPr="00830A49" w:rsidTr="00B57A78">
        <w:tc>
          <w:tcPr>
            <w:tcW w:w="1315" w:type="dxa"/>
            <w:shd w:val="clear" w:color="auto" w:fill="auto"/>
          </w:tcPr>
          <w:p w:rsidR="00830A49" w:rsidRPr="00830A49" w:rsidRDefault="00830A49" w:rsidP="00830A49">
            <w:pPr>
              <w:jc w:val="center"/>
              <w:rPr>
                <w:rFonts w:hAnsi="ＭＳ 明朝"/>
                <w:szCs w:val="24"/>
              </w:rPr>
            </w:pPr>
            <w:r w:rsidRPr="00830A49">
              <w:rPr>
                <w:rFonts w:hAnsi="ＭＳ 明朝" w:hint="eastAsia"/>
                <w:szCs w:val="24"/>
              </w:rPr>
              <w:t>３</w:t>
            </w:r>
          </w:p>
        </w:tc>
        <w:tc>
          <w:tcPr>
            <w:tcW w:w="5739" w:type="dxa"/>
            <w:shd w:val="clear" w:color="auto" w:fill="auto"/>
          </w:tcPr>
          <w:p w:rsidR="00830A49" w:rsidRPr="00830A49" w:rsidRDefault="00830A49" w:rsidP="00830A49">
            <w:pPr>
              <w:rPr>
                <w:rFonts w:hAnsi="ＭＳ 明朝"/>
                <w:szCs w:val="24"/>
              </w:rPr>
            </w:pPr>
            <w:r w:rsidRPr="00830A49">
              <w:rPr>
                <w:rFonts w:hAnsi="ＭＳ 明朝" w:hint="eastAsia"/>
                <w:szCs w:val="24"/>
              </w:rPr>
              <w:t>預金者の都合による振替停止</w:t>
            </w:r>
          </w:p>
        </w:tc>
      </w:tr>
      <w:tr w:rsidR="00830A49" w:rsidRPr="00830A49" w:rsidTr="00B57A78">
        <w:tc>
          <w:tcPr>
            <w:tcW w:w="1315" w:type="dxa"/>
            <w:shd w:val="clear" w:color="auto" w:fill="auto"/>
          </w:tcPr>
          <w:p w:rsidR="00830A49" w:rsidRPr="00830A49" w:rsidRDefault="00830A49" w:rsidP="00830A49">
            <w:pPr>
              <w:jc w:val="center"/>
              <w:rPr>
                <w:rFonts w:hAnsi="ＭＳ 明朝"/>
                <w:szCs w:val="24"/>
              </w:rPr>
            </w:pPr>
            <w:r w:rsidRPr="00830A49">
              <w:rPr>
                <w:rFonts w:hAnsi="ＭＳ 明朝" w:hint="eastAsia"/>
                <w:szCs w:val="24"/>
              </w:rPr>
              <w:t>４</w:t>
            </w:r>
          </w:p>
        </w:tc>
        <w:tc>
          <w:tcPr>
            <w:tcW w:w="5739" w:type="dxa"/>
            <w:shd w:val="clear" w:color="auto" w:fill="auto"/>
          </w:tcPr>
          <w:p w:rsidR="00830A49" w:rsidRPr="00830A49" w:rsidRDefault="00830A49" w:rsidP="00830A49">
            <w:pPr>
              <w:rPr>
                <w:rFonts w:hAnsi="ＭＳ 明朝"/>
                <w:szCs w:val="24"/>
              </w:rPr>
            </w:pPr>
            <w:r w:rsidRPr="00830A49">
              <w:rPr>
                <w:rFonts w:hAnsi="ＭＳ 明朝" w:hint="eastAsia"/>
                <w:szCs w:val="24"/>
              </w:rPr>
              <w:t>預金口座振替依頼書なし</w:t>
            </w:r>
          </w:p>
        </w:tc>
      </w:tr>
      <w:tr w:rsidR="00830A49" w:rsidRPr="00830A49" w:rsidTr="00B57A78">
        <w:tc>
          <w:tcPr>
            <w:tcW w:w="1315" w:type="dxa"/>
            <w:shd w:val="clear" w:color="auto" w:fill="auto"/>
          </w:tcPr>
          <w:p w:rsidR="00830A49" w:rsidRPr="00830A49" w:rsidRDefault="00830A49" w:rsidP="00830A49">
            <w:pPr>
              <w:jc w:val="center"/>
              <w:rPr>
                <w:rFonts w:hAnsi="ＭＳ 明朝"/>
                <w:szCs w:val="24"/>
              </w:rPr>
            </w:pPr>
            <w:r w:rsidRPr="00830A49">
              <w:rPr>
                <w:rFonts w:hAnsi="ＭＳ 明朝" w:hint="eastAsia"/>
                <w:szCs w:val="24"/>
              </w:rPr>
              <w:t>８</w:t>
            </w:r>
          </w:p>
        </w:tc>
        <w:tc>
          <w:tcPr>
            <w:tcW w:w="5739" w:type="dxa"/>
            <w:shd w:val="clear" w:color="auto" w:fill="auto"/>
          </w:tcPr>
          <w:p w:rsidR="00830A49" w:rsidRPr="00830A49" w:rsidRDefault="00830A49" w:rsidP="00830A49">
            <w:pPr>
              <w:rPr>
                <w:rFonts w:hAnsi="ＭＳ 明朝"/>
                <w:szCs w:val="24"/>
              </w:rPr>
            </w:pPr>
            <w:r w:rsidRPr="00830A49">
              <w:rPr>
                <w:rFonts w:hAnsi="ＭＳ 明朝" w:hint="eastAsia"/>
                <w:szCs w:val="24"/>
              </w:rPr>
              <w:t>委託者の都合による振替停止（依頼返却）</w:t>
            </w:r>
          </w:p>
        </w:tc>
      </w:tr>
      <w:tr w:rsidR="00830A49" w:rsidRPr="00830A49" w:rsidTr="00B57A78">
        <w:tc>
          <w:tcPr>
            <w:tcW w:w="1315" w:type="dxa"/>
            <w:shd w:val="clear" w:color="auto" w:fill="auto"/>
          </w:tcPr>
          <w:p w:rsidR="00830A49" w:rsidRPr="00830A49" w:rsidRDefault="00830A49" w:rsidP="00830A49">
            <w:pPr>
              <w:jc w:val="center"/>
              <w:rPr>
                <w:rFonts w:hAnsi="ＭＳ 明朝"/>
                <w:szCs w:val="24"/>
              </w:rPr>
            </w:pPr>
            <w:r w:rsidRPr="00830A49">
              <w:rPr>
                <w:rFonts w:hAnsi="ＭＳ 明朝" w:hint="eastAsia"/>
                <w:szCs w:val="24"/>
              </w:rPr>
              <w:t>９</w:t>
            </w:r>
          </w:p>
        </w:tc>
        <w:tc>
          <w:tcPr>
            <w:tcW w:w="5739" w:type="dxa"/>
            <w:shd w:val="clear" w:color="auto" w:fill="auto"/>
          </w:tcPr>
          <w:p w:rsidR="00830A49" w:rsidRPr="00830A49" w:rsidRDefault="00830A49" w:rsidP="00830A49">
            <w:pPr>
              <w:rPr>
                <w:rFonts w:hAnsi="ＭＳ 明朝"/>
                <w:szCs w:val="24"/>
              </w:rPr>
            </w:pPr>
            <w:r w:rsidRPr="00830A49">
              <w:rPr>
                <w:rFonts w:hAnsi="ＭＳ 明朝" w:hint="eastAsia"/>
                <w:szCs w:val="24"/>
              </w:rPr>
              <w:t>そ の 他</w:t>
            </w:r>
          </w:p>
        </w:tc>
      </w:tr>
    </w:tbl>
    <w:p w:rsidR="00830A49" w:rsidRPr="00830A49" w:rsidRDefault="00830A49" w:rsidP="00830A49">
      <w:pPr>
        <w:rPr>
          <w:rFonts w:hAnsi="ＭＳ 明朝"/>
          <w:szCs w:val="24"/>
        </w:rPr>
      </w:pPr>
    </w:p>
    <w:p w:rsidR="00830A49" w:rsidRPr="00830A49" w:rsidRDefault="00830A49" w:rsidP="00830A49">
      <w:pPr>
        <w:rPr>
          <w:rFonts w:hAnsi="ＭＳ 明朝"/>
          <w:szCs w:val="24"/>
        </w:rPr>
      </w:pPr>
    </w:p>
    <w:p w:rsidR="00830A49" w:rsidRDefault="00830A49">
      <w:pPr>
        <w:widowControl/>
        <w:jc w:val="left"/>
        <w:rPr>
          <w:rFonts w:hAnsi="ＭＳ 明朝"/>
          <w:szCs w:val="24"/>
        </w:rPr>
      </w:pPr>
      <w:r>
        <w:rPr>
          <w:rFonts w:hAnsi="ＭＳ 明朝"/>
          <w:szCs w:val="24"/>
        </w:rPr>
        <w:br w:type="page"/>
      </w:r>
    </w:p>
    <w:p w:rsidR="00830A49" w:rsidRPr="00830A49" w:rsidRDefault="00830A49" w:rsidP="00830A49">
      <w:pPr>
        <w:rPr>
          <w:rFonts w:hAnsi="ＭＳ 明朝"/>
          <w:szCs w:val="24"/>
        </w:rPr>
      </w:pPr>
      <w:r w:rsidRPr="00830A49">
        <w:rPr>
          <w:rFonts w:hAnsi="ＭＳ 明朝" w:hint="eastAsia"/>
          <w:szCs w:val="24"/>
        </w:rPr>
        <w:lastRenderedPageBreak/>
        <w:t>第８条（預金者への通知）</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乙は、預金口座振替に関して預金者に対する振替済みの通知および入金の督促等は行わない。</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第９条（取扱手数料等）</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甲は乙に対し、請求件数</w:t>
      </w:r>
      <w:r w:rsidR="006608B7">
        <w:rPr>
          <w:rFonts w:hAnsi="ＭＳ 明朝" w:hint="eastAsia"/>
          <w:szCs w:val="24"/>
          <w:u w:val="single"/>
        </w:rPr>
        <w:t>1</w:t>
      </w:r>
      <w:r w:rsidRPr="00830A49">
        <w:rPr>
          <w:rFonts w:hAnsi="ＭＳ 明朝" w:hint="eastAsia"/>
          <w:szCs w:val="24"/>
          <w:u w:val="single"/>
        </w:rPr>
        <w:t>件につき100円</w:t>
      </w:r>
      <w:r w:rsidRPr="00830A49">
        <w:rPr>
          <w:rFonts w:hAnsi="ＭＳ 明朝" w:hint="eastAsia"/>
          <w:szCs w:val="24"/>
        </w:rPr>
        <w:t>の手数料および取扱手数料合計額に係る消費税相当額を支払う。</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取扱手数料の支払方法は、第</w:t>
      </w:r>
      <w:r>
        <w:rPr>
          <w:rFonts w:hAnsi="ＭＳ 明朝" w:hint="eastAsia"/>
          <w:szCs w:val="24"/>
        </w:rPr>
        <w:t>５</w:t>
      </w:r>
      <w:r w:rsidRPr="00830A49">
        <w:rPr>
          <w:rFonts w:hAnsi="ＭＳ 明朝" w:hint="eastAsia"/>
          <w:szCs w:val="24"/>
        </w:rPr>
        <w:t>条における入金金額を甲の指定する預金口座に入金する際にこれを差し引くものとする。</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第１０条（停止通知）</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甲は、預金口座振替による収納を停止したときは、その氏名等を書面により乙に通知する。</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第１１条（解約・変更通知）</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乙は、預金者の申し出または乙の都合により、当該預金者との預金口座振替契約を解約または変更したとき、甲にその旨を通知する。</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ただし、預金者が当該指定預金口座を解約したときは、この限りではない。</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第１２条（損害負担）</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甲および乙は、それぞれの責により生じた損害を負担する。</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甲・乙いずれの責によるか明らかでないときは、両者で協議して定める。</w:t>
      </w:r>
    </w:p>
    <w:p w:rsidR="00830A49" w:rsidRPr="00830A49" w:rsidRDefault="00830A49" w:rsidP="00830A49">
      <w:pPr>
        <w:rPr>
          <w:rFonts w:hAnsi="ＭＳ 明朝"/>
          <w:szCs w:val="24"/>
        </w:rPr>
      </w:pPr>
    </w:p>
    <w:p w:rsidR="00830A49" w:rsidRPr="00BC393C" w:rsidRDefault="00830A49" w:rsidP="00830A49">
      <w:pPr>
        <w:rPr>
          <w:rFonts w:hAnsi="ＭＳ 明朝"/>
          <w:szCs w:val="24"/>
        </w:rPr>
      </w:pPr>
      <w:r w:rsidRPr="00BC393C">
        <w:rPr>
          <w:rFonts w:hAnsi="ＭＳ 明朝" w:hint="eastAsia"/>
          <w:szCs w:val="24"/>
        </w:rPr>
        <w:t>第１３条（暴力団員等排除条項）</w:t>
      </w:r>
    </w:p>
    <w:p w:rsidR="00830A49" w:rsidRPr="00BC393C" w:rsidRDefault="00830A49" w:rsidP="00830A49">
      <w:pPr>
        <w:ind w:leftChars="100" w:left="276" w:firstLineChars="100" w:firstLine="276"/>
        <w:rPr>
          <w:rFonts w:hAnsi="ＭＳ 明朝"/>
          <w:szCs w:val="24"/>
        </w:rPr>
      </w:pPr>
      <w:r w:rsidRPr="00BC393C">
        <w:rPr>
          <w:rFonts w:hAnsi="ＭＳ 明朝" w:hint="eastAsia"/>
          <w:szCs w:val="24"/>
        </w:rPr>
        <w:t>甲ならびに甲の使用人は暴力団構成員、同準構成員、暴力団関係企業、総会屋等、社会運動等標ぼうゴロまたは特殊知能暴力団員ではないことを誓約し、事実と相違した場合、乙がなんら催告をしなくても直ちに本契約は解除することができる。</w:t>
      </w:r>
    </w:p>
    <w:p w:rsidR="00830A49" w:rsidRPr="00BC393C" w:rsidRDefault="00830A49" w:rsidP="00830A49">
      <w:pPr>
        <w:rPr>
          <w:rFonts w:hAnsi="ＭＳ 明朝"/>
          <w:szCs w:val="24"/>
        </w:rPr>
      </w:pPr>
    </w:p>
    <w:p w:rsidR="00830A49" w:rsidRPr="00BC393C" w:rsidRDefault="00830A49" w:rsidP="00830A49">
      <w:pPr>
        <w:rPr>
          <w:rFonts w:hAnsi="ＭＳ 明朝"/>
          <w:szCs w:val="24"/>
        </w:rPr>
      </w:pPr>
      <w:r w:rsidRPr="00BC393C">
        <w:rPr>
          <w:rFonts w:hAnsi="ＭＳ 明朝" w:hint="eastAsia"/>
          <w:szCs w:val="24"/>
        </w:rPr>
        <w:t>第１４条（秘密保持）</w:t>
      </w:r>
    </w:p>
    <w:p w:rsidR="00830A49" w:rsidRPr="00BC393C" w:rsidRDefault="00830A49" w:rsidP="00830A49">
      <w:pPr>
        <w:ind w:leftChars="100" w:left="276" w:firstLineChars="100" w:firstLine="276"/>
        <w:rPr>
          <w:rFonts w:hAnsi="ＭＳ 明朝"/>
          <w:szCs w:val="24"/>
        </w:rPr>
      </w:pPr>
      <w:r w:rsidRPr="00BC393C">
        <w:rPr>
          <w:rFonts w:hAnsi="ＭＳ 明朝" w:hint="eastAsia"/>
          <w:szCs w:val="24"/>
        </w:rPr>
        <w:t>本契約に関して、甲および乙が知り得た一切の情報を第三者に対して開示、漏洩、譲渡等をしないものとする。</w:t>
      </w:r>
    </w:p>
    <w:p w:rsidR="00830A49" w:rsidRPr="00BC393C" w:rsidRDefault="00830A49" w:rsidP="00830A49">
      <w:pPr>
        <w:ind w:leftChars="100" w:left="276" w:firstLineChars="100" w:firstLine="276"/>
        <w:rPr>
          <w:rFonts w:hAnsi="ＭＳ 明朝"/>
          <w:szCs w:val="24"/>
        </w:rPr>
      </w:pPr>
      <w:r w:rsidRPr="00BC393C">
        <w:rPr>
          <w:rFonts w:hAnsi="ＭＳ 明朝" w:hint="eastAsia"/>
          <w:szCs w:val="24"/>
        </w:rPr>
        <w:t>ただし、当該情報が公知の場合および法令に基づき開示等が必要となる場合は、この限りではない。</w:t>
      </w:r>
    </w:p>
    <w:p w:rsidR="00830A49" w:rsidRPr="00BC393C" w:rsidRDefault="00830A49" w:rsidP="00830A49">
      <w:pPr>
        <w:rPr>
          <w:rFonts w:hAnsi="ＭＳ 明朝"/>
          <w:szCs w:val="24"/>
        </w:rPr>
      </w:pPr>
    </w:p>
    <w:p w:rsidR="00830A49" w:rsidRPr="00830A49" w:rsidRDefault="00830A49" w:rsidP="00830A49">
      <w:pPr>
        <w:rPr>
          <w:rFonts w:hAnsi="ＭＳ 明朝"/>
          <w:szCs w:val="24"/>
        </w:rPr>
      </w:pPr>
      <w:r w:rsidRPr="00BC393C">
        <w:rPr>
          <w:rFonts w:hAnsi="ＭＳ 明朝" w:hint="eastAsia"/>
          <w:szCs w:val="24"/>
        </w:rPr>
        <w:t>第１５条（契約</w:t>
      </w:r>
      <w:r w:rsidRPr="00830A49">
        <w:rPr>
          <w:rFonts w:hAnsi="ＭＳ 明朝" w:hint="eastAsia"/>
          <w:szCs w:val="24"/>
        </w:rPr>
        <w:t>の解除）</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甲、乙のいずれかがこの協定に著しく違反したとき、または信用状態に著しい変化が生じたときは、この契約を解除することができる。</w:t>
      </w:r>
    </w:p>
    <w:p w:rsidR="00830A49" w:rsidRPr="00830A49" w:rsidRDefault="00830A49" w:rsidP="00830A49">
      <w:pPr>
        <w:rPr>
          <w:rFonts w:hAnsi="ＭＳ 明朝"/>
          <w:szCs w:val="24"/>
        </w:rPr>
      </w:pPr>
      <w:r w:rsidRPr="00830A49">
        <w:rPr>
          <w:rFonts w:hAnsi="ＭＳ 明朝" w:hint="eastAsia"/>
          <w:szCs w:val="24"/>
        </w:rPr>
        <w:t>第</w:t>
      </w:r>
      <w:r w:rsidRPr="00BC393C">
        <w:rPr>
          <w:rFonts w:hAnsi="ＭＳ 明朝" w:hint="eastAsia"/>
          <w:szCs w:val="24"/>
        </w:rPr>
        <w:t>１６</w:t>
      </w:r>
      <w:r w:rsidRPr="00830A49">
        <w:rPr>
          <w:rFonts w:hAnsi="ＭＳ 明朝" w:hint="eastAsia"/>
          <w:szCs w:val="24"/>
        </w:rPr>
        <w:t>条（協議事項）</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この契約書に定めた事項に疑義ある時、あるいはこの協定事項を変更する必要があるときは、甲・乙協議のうえ定める。</w:t>
      </w: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第</w:t>
      </w:r>
      <w:r w:rsidRPr="00BC393C">
        <w:rPr>
          <w:rFonts w:hAnsi="ＭＳ 明朝" w:hint="eastAsia"/>
          <w:szCs w:val="24"/>
        </w:rPr>
        <w:t>１７</w:t>
      </w:r>
      <w:r w:rsidRPr="00830A49">
        <w:rPr>
          <w:rFonts w:hAnsi="ＭＳ 明朝" w:hint="eastAsia"/>
          <w:szCs w:val="24"/>
        </w:rPr>
        <w:t>条（有効期間）</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この協定の有効期間は、</w:t>
      </w:r>
      <w:r w:rsidR="000977C7">
        <w:rPr>
          <w:rFonts w:hAnsi="ＭＳ 明朝" w:hint="eastAsia"/>
          <w:szCs w:val="24"/>
        </w:rPr>
        <w:t>2</w:t>
      </w:r>
      <w:r w:rsidR="000977C7">
        <w:rPr>
          <w:rFonts w:hAnsi="ＭＳ 明朝"/>
          <w:szCs w:val="24"/>
        </w:rPr>
        <w:t>0xx</w:t>
      </w:r>
      <w:r w:rsidRPr="00830A49">
        <w:rPr>
          <w:rFonts w:hAnsi="ＭＳ 明朝" w:hint="eastAsia"/>
          <w:szCs w:val="24"/>
        </w:rPr>
        <w:t>年</w:t>
      </w:r>
      <w:r w:rsidR="000977C7">
        <w:rPr>
          <w:rFonts w:hAnsi="ＭＳ 明朝"/>
          <w:szCs w:val="24"/>
        </w:rPr>
        <w:t>xx</w:t>
      </w:r>
      <w:r w:rsidRPr="00830A49">
        <w:rPr>
          <w:rFonts w:hAnsi="ＭＳ 明朝" w:hint="eastAsia"/>
          <w:szCs w:val="24"/>
        </w:rPr>
        <w:t>月</w:t>
      </w:r>
      <w:r w:rsidR="000977C7">
        <w:rPr>
          <w:rFonts w:hAnsi="ＭＳ 明朝"/>
          <w:szCs w:val="24"/>
        </w:rPr>
        <w:t>xx</w:t>
      </w:r>
      <w:r w:rsidRPr="00830A49">
        <w:rPr>
          <w:rFonts w:hAnsi="ＭＳ 明朝" w:hint="eastAsia"/>
          <w:szCs w:val="24"/>
        </w:rPr>
        <w:t>日から</w:t>
      </w:r>
      <w:r w:rsidR="000977C7">
        <w:rPr>
          <w:rFonts w:hAnsi="ＭＳ 明朝" w:hint="eastAsia"/>
          <w:szCs w:val="24"/>
        </w:rPr>
        <w:t>2</w:t>
      </w:r>
      <w:r w:rsidR="000977C7">
        <w:rPr>
          <w:rFonts w:hAnsi="ＭＳ 明朝"/>
          <w:szCs w:val="24"/>
        </w:rPr>
        <w:t>0xx</w:t>
      </w:r>
      <w:r w:rsidRPr="00830A49">
        <w:rPr>
          <w:rFonts w:hAnsi="ＭＳ 明朝" w:hint="eastAsia"/>
          <w:szCs w:val="24"/>
        </w:rPr>
        <w:t>年</w:t>
      </w:r>
      <w:r w:rsidR="000977C7">
        <w:rPr>
          <w:rFonts w:hAnsi="ＭＳ 明朝"/>
          <w:szCs w:val="24"/>
        </w:rPr>
        <w:t>xx</w:t>
      </w:r>
      <w:r w:rsidRPr="00830A49">
        <w:rPr>
          <w:rFonts w:hAnsi="ＭＳ 明朝" w:hint="eastAsia"/>
          <w:szCs w:val="24"/>
        </w:rPr>
        <w:t>月</w:t>
      </w:r>
      <w:r w:rsidR="000977C7">
        <w:rPr>
          <w:rFonts w:hAnsi="ＭＳ 明朝"/>
          <w:szCs w:val="24"/>
        </w:rPr>
        <w:t>xx</w:t>
      </w:r>
      <w:r w:rsidRPr="00830A49">
        <w:rPr>
          <w:rFonts w:hAnsi="ＭＳ 明朝" w:hint="eastAsia"/>
          <w:szCs w:val="24"/>
        </w:rPr>
        <w:t>日までとする。</w:t>
      </w:r>
    </w:p>
    <w:p w:rsidR="00830A49" w:rsidRPr="00830A49" w:rsidRDefault="00830A49" w:rsidP="00830A49">
      <w:pPr>
        <w:ind w:leftChars="100" w:left="276" w:firstLineChars="100" w:firstLine="276"/>
        <w:rPr>
          <w:rFonts w:hAnsi="ＭＳ 明朝"/>
          <w:szCs w:val="24"/>
        </w:rPr>
      </w:pPr>
      <w:r w:rsidRPr="00830A49">
        <w:rPr>
          <w:rFonts w:hAnsi="ＭＳ 明朝" w:hint="eastAsia"/>
          <w:szCs w:val="24"/>
        </w:rPr>
        <w:t>ただし、期間満了の</w:t>
      </w:r>
      <w:r>
        <w:rPr>
          <w:rFonts w:hAnsi="ＭＳ 明朝" w:hint="eastAsia"/>
          <w:szCs w:val="24"/>
        </w:rPr>
        <w:t>２</w:t>
      </w:r>
      <w:r w:rsidRPr="00830A49">
        <w:rPr>
          <w:rFonts w:hAnsi="ＭＳ 明朝" w:hint="eastAsia"/>
          <w:szCs w:val="24"/>
        </w:rPr>
        <w:t>ヶ月前までに、甲または乙が別段の意思表示を行わないときは期間満了の日の翌日から起算して、</w:t>
      </w:r>
      <w:r>
        <w:rPr>
          <w:rFonts w:hAnsi="ＭＳ 明朝" w:hint="eastAsia"/>
          <w:szCs w:val="24"/>
        </w:rPr>
        <w:t>１</w:t>
      </w:r>
      <w:r w:rsidRPr="00830A49">
        <w:rPr>
          <w:rFonts w:hAnsi="ＭＳ 明朝" w:hint="eastAsia"/>
          <w:szCs w:val="24"/>
        </w:rPr>
        <w:t>年間なおその効力を有するものとし、以後も同様とする。</w:t>
      </w:r>
    </w:p>
    <w:p w:rsidR="00830A49" w:rsidRDefault="00830A49" w:rsidP="00830A49">
      <w:pPr>
        <w:rPr>
          <w:rFonts w:hAnsi="ＭＳ 明朝"/>
          <w:szCs w:val="24"/>
        </w:rPr>
      </w:pPr>
    </w:p>
    <w:p w:rsidR="00830A49" w:rsidRPr="00830A49" w:rsidRDefault="00830A49" w:rsidP="00830A49">
      <w:pPr>
        <w:rPr>
          <w:rFonts w:hAnsi="ＭＳ 明朝"/>
          <w:szCs w:val="24"/>
        </w:rPr>
      </w:pPr>
    </w:p>
    <w:p w:rsidR="00830A49" w:rsidRPr="00830A49" w:rsidRDefault="00830A49" w:rsidP="00830A49">
      <w:pPr>
        <w:ind w:firstLineChars="100" w:firstLine="276"/>
        <w:rPr>
          <w:rFonts w:hAnsi="ＭＳ 明朝"/>
          <w:szCs w:val="24"/>
        </w:rPr>
      </w:pPr>
      <w:r w:rsidRPr="00830A49">
        <w:rPr>
          <w:rFonts w:hAnsi="ＭＳ 明朝" w:hint="eastAsia"/>
          <w:szCs w:val="24"/>
        </w:rPr>
        <w:t>本協定締結の証として本書</w:t>
      </w:r>
      <w:r>
        <w:rPr>
          <w:rFonts w:hAnsi="ＭＳ 明朝" w:hint="eastAsia"/>
          <w:szCs w:val="24"/>
        </w:rPr>
        <w:t>２</w:t>
      </w:r>
      <w:r w:rsidRPr="00830A49">
        <w:rPr>
          <w:rFonts w:hAnsi="ＭＳ 明朝" w:hint="eastAsia"/>
          <w:szCs w:val="24"/>
        </w:rPr>
        <w:t>通を作成し、甲および乙は各記名捺印のうえ、各</w:t>
      </w:r>
      <w:r>
        <w:rPr>
          <w:rFonts w:hAnsi="ＭＳ 明朝" w:hint="eastAsia"/>
          <w:szCs w:val="24"/>
        </w:rPr>
        <w:t>１</w:t>
      </w:r>
      <w:r w:rsidRPr="00830A49">
        <w:rPr>
          <w:rFonts w:hAnsi="ＭＳ 明朝" w:hint="eastAsia"/>
          <w:szCs w:val="24"/>
        </w:rPr>
        <w:t>通を保有する。</w:t>
      </w:r>
    </w:p>
    <w:p w:rsidR="00830A49" w:rsidRPr="00830A49" w:rsidRDefault="00830A49" w:rsidP="00830A49">
      <w:pPr>
        <w:rPr>
          <w:rFonts w:hAnsi="ＭＳ 明朝"/>
          <w:szCs w:val="24"/>
        </w:rPr>
      </w:pPr>
    </w:p>
    <w:p w:rsidR="00830A49" w:rsidRPr="00830A49" w:rsidRDefault="00830A49" w:rsidP="00830A49">
      <w:pPr>
        <w:rPr>
          <w:rFonts w:hAnsi="ＭＳ 明朝"/>
          <w:szCs w:val="24"/>
        </w:rPr>
      </w:pPr>
    </w:p>
    <w:p w:rsidR="00830A49" w:rsidRPr="00830A49" w:rsidRDefault="00830A49" w:rsidP="00830A49">
      <w:pPr>
        <w:rPr>
          <w:rFonts w:hAnsi="ＭＳ 明朝"/>
          <w:szCs w:val="24"/>
        </w:rPr>
      </w:pPr>
      <w:r w:rsidRPr="00830A49">
        <w:rPr>
          <w:rFonts w:hAnsi="ＭＳ 明朝" w:hint="eastAsia"/>
          <w:szCs w:val="24"/>
        </w:rPr>
        <w:t>20</w:t>
      </w:r>
      <w:r w:rsidR="000977C7">
        <w:rPr>
          <w:rFonts w:hAnsi="ＭＳ 明朝"/>
          <w:szCs w:val="24"/>
        </w:rPr>
        <w:t>xx</w:t>
      </w:r>
      <w:r w:rsidRPr="00830A49">
        <w:rPr>
          <w:rFonts w:hAnsi="ＭＳ 明朝" w:hint="eastAsia"/>
          <w:szCs w:val="24"/>
          <w:lang w:eastAsia="zh-TW"/>
        </w:rPr>
        <w:t>年</w:t>
      </w:r>
      <w:r w:rsidR="000977C7">
        <w:rPr>
          <w:rFonts w:hAnsi="ＭＳ 明朝"/>
          <w:szCs w:val="24"/>
        </w:rPr>
        <w:t>xx</w:t>
      </w:r>
      <w:r w:rsidRPr="00830A49">
        <w:rPr>
          <w:rFonts w:hAnsi="ＭＳ 明朝" w:hint="eastAsia"/>
          <w:szCs w:val="24"/>
          <w:lang w:eastAsia="zh-TW"/>
        </w:rPr>
        <w:t>月</w:t>
      </w:r>
      <w:r w:rsidR="000977C7">
        <w:rPr>
          <w:rFonts w:hAnsi="ＭＳ 明朝"/>
          <w:szCs w:val="24"/>
        </w:rPr>
        <w:t>xx</w:t>
      </w:r>
      <w:r w:rsidRPr="00830A49">
        <w:rPr>
          <w:rFonts w:hAnsi="ＭＳ 明朝" w:hint="eastAsia"/>
          <w:szCs w:val="24"/>
          <w:lang w:eastAsia="zh-TW"/>
        </w:rPr>
        <w:t>日</w:t>
      </w:r>
    </w:p>
    <w:p w:rsidR="00830A49" w:rsidRPr="00830A49" w:rsidRDefault="00830A49" w:rsidP="00830A49">
      <w:pPr>
        <w:rPr>
          <w:rFonts w:hAnsi="ＭＳ 明朝"/>
          <w:szCs w:val="24"/>
        </w:rPr>
      </w:pPr>
    </w:p>
    <w:p w:rsidR="00830A49" w:rsidRPr="00830A49" w:rsidRDefault="00830A49" w:rsidP="00830A49">
      <w:pPr>
        <w:ind w:leftChars="700" w:left="1931"/>
        <w:rPr>
          <w:rFonts w:hAnsi="ＭＳ 明朝"/>
          <w:szCs w:val="24"/>
        </w:rPr>
      </w:pPr>
      <w:r w:rsidRPr="00830A49">
        <w:rPr>
          <w:rFonts w:hAnsi="ＭＳ 明朝" w:hint="eastAsia"/>
          <w:szCs w:val="24"/>
          <w:lang w:eastAsia="zh-TW"/>
        </w:rPr>
        <w:t>甲</w:t>
      </w:r>
      <w:r w:rsidRPr="00830A49">
        <w:rPr>
          <w:rFonts w:hAnsi="ＭＳ 明朝" w:hint="eastAsia"/>
          <w:szCs w:val="24"/>
        </w:rPr>
        <w:t xml:space="preserve">　</w:t>
      </w:r>
    </w:p>
    <w:p w:rsidR="00830A49" w:rsidRPr="00830A49" w:rsidRDefault="00830A49" w:rsidP="00830A49">
      <w:pPr>
        <w:ind w:leftChars="1000" w:left="2759"/>
        <w:rPr>
          <w:rFonts w:hAnsi="ＭＳ 明朝"/>
          <w:szCs w:val="24"/>
        </w:rPr>
      </w:pPr>
    </w:p>
    <w:p w:rsidR="00830A49" w:rsidRPr="00830A49" w:rsidRDefault="00830A49" w:rsidP="00830A49">
      <w:pPr>
        <w:ind w:leftChars="1100" w:left="3035"/>
        <w:rPr>
          <w:rFonts w:hAnsi="ＭＳ 明朝"/>
          <w:szCs w:val="24"/>
        </w:rPr>
      </w:pPr>
    </w:p>
    <w:p w:rsidR="00830A49" w:rsidRPr="00830A49" w:rsidRDefault="00830A49" w:rsidP="00830A49">
      <w:pPr>
        <w:ind w:leftChars="700" w:left="1931"/>
        <w:rPr>
          <w:rFonts w:hAnsi="ＭＳ 明朝"/>
          <w:szCs w:val="24"/>
        </w:rPr>
      </w:pPr>
    </w:p>
    <w:p w:rsidR="00830A49" w:rsidRPr="00830A49" w:rsidRDefault="00830A49" w:rsidP="00830A49">
      <w:pPr>
        <w:ind w:leftChars="700" w:left="1931"/>
        <w:rPr>
          <w:rFonts w:hAnsi="ＭＳ 明朝"/>
          <w:szCs w:val="24"/>
        </w:rPr>
      </w:pPr>
    </w:p>
    <w:p w:rsidR="00830A49" w:rsidRPr="00830A49" w:rsidRDefault="00830A49" w:rsidP="00830A49">
      <w:pPr>
        <w:ind w:leftChars="700" w:left="1931"/>
        <w:rPr>
          <w:rFonts w:hAnsi="ＭＳ 明朝"/>
          <w:szCs w:val="24"/>
        </w:rPr>
      </w:pPr>
    </w:p>
    <w:p w:rsidR="00830A49" w:rsidRPr="00830A49" w:rsidRDefault="00830A49" w:rsidP="00830A49">
      <w:pPr>
        <w:ind w:leftChars="700" w:left="1931"/>
        <w:rPr>
          <w:rFonts w:hAnsi="ＭＳ 明朝"/>
          <w:szCs w:val="24"/>
        </w:rPr>
      </w:pPr>
      <w:r w:rsidRPr="00830A49">
        <w:rPr>
          <w:rFonts w:hAnsi="ＭＳ 明朝" w:hint="eastAsia"/>
          <w:szCs w:val="24"/>
          <w:lang w:eastAsia="zh-TW"/>
        </w:rPr>
        <w:t>乙</w:t>
      </w:r>
      <w:r w:rsidRPr="00830A49">
        <w:rPr>
          <w:rFonts w:hAnsi="ＭＳ 明朝" w:hint="eastAsia"/>
          <w:szCs w:val="24"/>
        </w:rPr>
        <w:t xml:space="preserve">　桧山郡江差町字本町132番地</w:t>
      </w:r>
    </w:p>
    <w:p w:rsidR="00830A49" w:rsidRPr="00830A49" w:rsidRDefault="00830A49" w:rsidP="00830A49">
      <w:pPr>
        <w:ind w:leftChars="1000" w:left="2759"/>
        <w:rPr>
          <w:rFonts w:hAnsi="ＭＳ 明朝"/>
          <w:szCs w:val="24"/>
        </w:rPr>
      </w:pPr>
      <w:r w:rsidRPr="00830A49">
        <w:rPr>
          <w:rFonts w:hAnsi="ＭＳ 明朝" w:hint="eastAsia"/>
          <w:spacing w:val="45"/>
          <w:kern w:val="0"/>
          <w:szCs w:val="24"/>
          <w:fitText w:val="2880" w:id="-1701658617"/>
        </w:rPr>
        <w:t>道南うみ街信用金</w:t>
      </w:r>
      <w:r w:rsidRPr="00830A49">
        <w:rPr>
          <w:rFonts w:hAnsi="ＭＳ 明朝" w:hint="eastAsia"/>
          <w:kern w:val="0"/>
          <w:szCs w:val="24"/>
          <w:fitText w:val="2880" w:id="-1701658617"/>
        </w:rPr>
        <w:t>庫</w:t>
      </w:r>
    </w:p>
    <w:p w:rsidR="00830A49" w:rsidRPr="00830A49" w:rsidRDefault="00830A49" w:rsidP="00830A49">
      <w:pPr>
        <w:ind w:leftChars="1100" w:left="3035"/>
        <w:rPr>
          <w:rFonts w:hAnsi="ＭＳ 明朝"/>
          <w:szCs w:val="24"/>
        </w:rPr>
      </w:pPr>
      <w:r w:rsidRPr="00830A49">
        <w:rPr>
          <w:rFonts w:hAnsi="ＭＳ 明朝" w:hint="eastAsia"/>
          <w:szCs w:val="24"/>
        </w:rPr>
        <w:t xml:space="preserve">理事長　</w:t>
      </w:r>
      <w:r w:rsidR="000977C7" w:rsidRPr="000977C7">
        <w:rPr>
          <w:rFonts w:hAnsi="ＭＳ 明朝" w:hint="eastAsia"/>
          <w:kern w:val="0"/>
          <w:szCs w:val="24"/>
        </w:rPr>
        <w:t>田</w:t>
      </w:r>
      <w:r w:rsidR="000977C7">
        <w:rPr>
          <w:rFonts w:hAnsi="ＭＳ 明朝" w:hint="eastAsia"/>
          <w:kern w:val="0"/>
          <w:szCs w:val="24"/>
        </w:rPr>
        <w:t xml:space="preserve"> </w:t>
      </w:r>
      <w:r w:rsidR="000977C7" w:rsidRPr="000977C7">
        <w:rPr>
          <w:rFonts w:hAnsi="ＭＳ 明朝" w:hint="eastAsia"/>
          <w:kern w:val="0"/>
          <w:szCs w:val="24"/>
        </w:rPr>
        <w:t>原</w:t>
      </w:r>
      <w:r w:rsidR="000977C7">
        <w:rPr>
          <w:rFonts w:hAnsi="ＭＳ 明朝" w:hint="eastAsia"/>
          <w:kern w:val="0"/>
          <w:szCs w:val="24"/>
        </w:rPr>
        <w:t xml:space="preserve">　</w:t>
      </w:r>
      <w:r w:rsidR="000977C7" w:rsidRPr="000977C7">
        <w:rPr>
          <w:rFonts w:hAnsi="ＭＳ 明朝" w:hint="eastAsia"/>
          <w:kern w:val="0"/>
          <w:szCs w:val="24"/>
        </w:rPr>
        <w:t>栄</w:t>
      </w:r>
      <w:r w:rsidR="000977C7">
        <w:rPr>
          <w:rFonts w:hAnsi="ＭＳ 明朝" w:hint="eastAsia"/>
          <w:kern w:val="0"/>
          <w:szCs w:val="24"/>
        </w:rPr>
        <w:t xml:space="preserve"> </w:t>
      </w:r>
      <w:r w:rsidR="000977C7" w:rsidRPr="000977C7">
        <w:rPr>
          <w:rFonts w:hAnsi="ＭＳ 明朝" w:hint="eastAsia"/>
          <w:kern w:val="0"/>
          <w:szCs w:val="24"/>
        </w:rPr>
        <w:t>輝</w:t>
      </w:r>
    </w:p>
    <w:p w:rsidR="00830A49" w:rsidRPr="00830A49" w:rsidRDefault="00830A49" w:rsidP="00830A49">
      <w:pPr>
        <w:ind w:leftChars="600" w:left="1655"/>
        <w:rPr>
          <w:rFonts w:hAnsi="ＭＳ 明朝"/>
          <w:szCs w:val="24"/>
          <w:lang w:eastAsia="zh-TW"/>
        </w:rPr>
      </w:pPr>
    </w:p>
    <w:sectPr w:rsidR="00830A49" w:rsidRPr="00830A49" w:rsidSect="00830A49">
      <w:type w:val="continuous"/>
      <w:pgSz w:w="23814" w:h="16840" w:orient="landscape" w:code="8"/>
      <w:pgMar w:top="1418" w:right="709" w:bottom="1134" w:left="1559" w:header="720" w:footer="720" w:gutter="0"/>
      <w:pgNumType w:start="1"/>
      <w:cols w:num="2" w:space="1132"/>
      <w:docGrid w:type="linesAndChars" w:linePitch="376" w:charSpace="73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DBC" w:rsidRDefault="00BC393C">
      <w:r>
        <w:separator/>
      </w:r>
    </w:p>
  </w:endnote>
  <w:endnote w:type="continuationSeparator" w:id="0">
    <w:p w:rsidR="000B4DBC" w:rsidRDefault="00BC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DBC" w:rsidRDefault="00BC393C">
      <w:r>
        <w:separator/>
      </w:r>
    </w:p>
  </w:footnote>
  <w:footnote w:type="continuationSeparator" w:id="0">
    <w:p w:rsidR="000B4DBC" w:rsidRDefault="00BC3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3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49"/>
    <w:rsid w:val="000977C7"/>
    <w:rsid w:val="000B4DBC"/>
    <w:rsid w:val="0013024E"/>
    <w:rsid w:val="001F564A"/>
    <w:rsid w:val="004069C6"/>
    <w:rsid w:val="006608B7"/>
    <w:rsid w:val="00830A49"/>
    <w:rsid w:val="00942185"/>
    <w:rsid w:val="00BC3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EBC44B3-04C7-47EA-9688-AF846A60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A4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0A49"/>
    <w:pPr>
      <w:tabs>
        <w:tab w:val="center" w:pos="4252"/>
        <w:tab w:val="right" w:pos="8504"/>
      </w:tabs>
      <w:snapToGrid w:val="0"/>
    </w:pPr>
    <w:rPr>
      <w:rFonts w:ascii="Century" w:hAnsi="Century" w:cs="Times New Roman"/>
      <w:szCs w:val="20"/>
    </w:rPr>
  </w:style>
  <w:style w:type="character" w:customStyle="1" w:styleId="a4">
    <w:name w:val="ヘッダー (文字)"/>
    <w:basedOn w:val="a0"/>
    <w:link w:val="a3"/>
    <w:rsid w:val="00830A49"/>
    <w:rPr>
      <w:rFonts w:ascii="Century" w:eastAsia="ＭＳ 明朝" w:hAnsi="Century" w:cs="Times New Roman"/>
      <w:sz w:val="24"/>
      <w:szCs w:val="20"/>
    </w:rPr>
  </w:style>
  <w:style w:type="paragraph" w:styleId="a5">
    <w:name w:val="footer"/>
    <w:basedOn w:val="a"/>
    <w:link w:val="a6"/>
    <w:rsid w:val="00830A49"/>
    <w:pPr>
      <w:tabs>
        <w:tab w:val="center" w:pos="4252"/>
        <w:tab w:val="right" w:pos="8504"/>
      </w:tabs>
      <w:snapToGrid w:val="0"/>
    </w:pPr>
    <w:rPr>
      <w:rFonts w:ascii="Century" w:hAnsi="Century" w:cs="Times New Roman"/>
      <w:szCs w:val="20"/>
    </w:rPr>
  </w:style>
  <w:style w:type="character" w:customStyle="1" w:styleId="a6">
    <w:name w:val="フッター (文字)"/>
    <w:basedOn w:val="a0"/>
    <w:link w:val="a5"/>
    <w:rsid w:val="00830A49"/>
    <w:rPr>
      <w:rFonts w:ascii="Century" w:eastAsia="ＭＳ 明朝" w:hAnsi="Century" w:cs="Times New Roman"/>
      <w:sz w:val="24"/>
      <w:szCs w:val="20"/>
    </w:rPr>
  </w:style>
  <w:style w:type="paragraph" w:styleId="a7">
    <w:name w:val="Body Text Indent"/>
    <w:basedOn w:val="a"/>
    <w:link w:val="a8"/>
    <w:rsid w:val="00830A49"/>
    <w:pPr>
      <w:ind w:left="462" w:hanging="462"/>
    </w:pPr>
    <w:rPr>
      <w:rFonts w:hAnsi="Century" w:cs="Times New Roman"/>
      <w:szCs w:val="20"/>
    </w:rPr>
  </w:style>
  <w:style w:type="character" w:customStyle="1" w:styleId="a8">
    <w:name w:val="本文インデント (文字)"/>
    <w:basedOn w:val="a0"/>
    <w:link w:val="a7"/>
    <w:rsid w:val="00830A49"/>
    <w:rPr>
      <w:rFonts w:ascii="ＭＳ 明朝" w:eastAsia="ＭＳ 明朝" w:hAnsi="Century" w:cs="Times New Roman"/>
      <w:sz w:val="24"/>
      <w:szCs w:val="20"/>
    </w:rPr>
  </w:style>
  <w:style w:type="paragraph" w:styleId="2">
    <w:name w:val="Body Text Indent 2"/>
    <w:basedOn w:val="a"/>
    <w:link w:val="20"/>
    <w:rsid w:val="00830A49"/>
    <w:pPr>
      <w:ind w:left="462" w:firstLine="240"/>
    </w:pPr>
    <w:rPr>
      <w:rFonts w:hAnsi="Century" w:cs="Times New Roman"/>
      <w:szCs w:val="20"/>
    </w:rPr>
  </w:style>
  <w:style w:type="character" w:customStyle="1" w:styleId="20">
    <w:name w:val="本文インデント 2 (文字)"/>
    <w:basedOn w:val="a0"/>
    <w:link w:val="2"/>
    <w:rsid w:val="00830A49"/>
    <w:rPr>
      <w:rFonts w:ascii="ＭＳ 明朝" w:eastAsia="ＭＳ 明朝" w:hAnsi="Century" w:cs="Times New Roman"/>
      <w:sz w:val="24"/>
      <w:szCs w:val="20"/>
    </w:rPr>
  </w:style>
  <w:style w:type="paragraph" w:customStyle="1" w:styleId="a9">
    <w:name w:val="条項（協）"/>
    <w:basedOn w:val="a"/>
    <w:autoRedefine/>
    <w:rsid w:val="00830A49"/>
    <w:pPr>
      <w:keepNext/>
    </w:pPr>
    <w:rPr>
      <w:rFonts w:ascii="ＭＳ Ｐ明朝" w:eastAsia="ＭＳ Ｐ明朝" w:hAnsi="ＭＳ Ｐ明朝" w:cs="Times New Roman"/>
      <w:spacing w:val="20"/>
      <w:szCs w:val="20"/>
    </w:rPr>
  </w:style>
  <w:style w:type="paragraph" w:customStyle="1" w:styleId="aa">
    <w:name w:val="数字（協）"/>
    <w:basedOn w:val="a"/>
    <w:autoRedefine/>
    <w:rsid w:val="00830A49"/>
    <w:pPr>
      <w:spacing w:before="120"/>
    </w:pPr>
    <w:rPr>
      <w:rFonts w:hAnsi="ＭＳ 明朝" w:cs="Times New Roman"/>
      <w:szCs w:val="20"/>
    </w:rPr>
  </w:style>
  <w:style w:type="character" w:styleId="ab">
    <w:name w:val="Placeholder Text"/>
    <w:basedOn w:val="a0"/>
    <w:uiPriority w:val="99"/>
    <w:semiHidden/>
    <w:rsid w:val="001302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全般"/>
          <w:gallery w:val="placeholder"/>
        </w:category>
        <w:types>
          <w:type w:val="bbPlcHdr"/>
        </w:types>
        <w:behaviors>
          <w:behavior w:val="content"/>
        </w:behaviors>
        <w:guid w:val="{65BDB3DC-87CA-48B5-8546-8EE50D1A660B}"/>
      </w:docPartPr>
      <w:docPartBody>
        <w:p w:rsidR="00FB5FF2" w:rsidRDefault="006621FE">
          <w:r w:rsidRPr="00F968DE">
            <w:rPr>
              <w:rStyle w:val="a3"/>
              <w:rFonts w:hint="eastAsia"/>
            </w:rPr>
            <w:t>アイテムを選択してください。</w:t>
          </w:r>
        </w:p>
      </w:docPartBody>
    </w:docPart>
    <w:docPart>
      <w:docPartPr>
        <w:name w:val="387F958EE3A34FFBA83A191340874794"/>
        <w:category>
          <w:name w:val="全般"/>
          <w:gallery w:val="placeholder"/>
        </w:category>
        <w:types>
          <w:type w:val="bbPlcHdr"/>
        </w:types>
        <w:behaviors>
          <w:behavior w:val="content"/>
        </w:behaviors>
        <w:guid w:val="{0FD3E524-0430-4651-8AA0-BD22A2CC509E}"/>
      </w:docPartPr>
      <w:docPartBody>
        <w:p w:rsidR="00FB5FF2" w:rsidRDefault="006621FE" w:rsidP="006621FE">
          <w:pPr>
            <w:pStyle w:val="387F958EE3A34FFBA83A191340874794"/>
          </w:pPr>
          <w:r w:rsidRPr="00F968DE">
            <w:rPr>
              <w:rStyle w:val="a3"/>
              <w:rFonts w:hint="eastAsia"/>
            </w:rPr>
            <w:t>アイテムを選択してください。</w:t>
          </w:r>
        </w:p>
      </w:docPartBody>
    </w:docPart>
    <w:docPart>
      <w:docPartPr>
        <w:name w:val="3CA04F21D68F4E619FDE9B663DECEE23"/>
        <w:category>
          <w:name w:val="全般"/>
          <w:gallery w:val="placeholder"/>
        </w:category>
        <w:types>
          <w:type w:val="bbPlcHdr"/>
        </w:types>
        <w:behaviors>
          <w:behavior w:val="content"/>
        </w:behaviors>
        <w:guid w:val="{B7EFAB50-CB83-4C0C-AC6C-763387731603}"/>
      </w:docPartPr>
      <w:docPartBody>
        <w:p w:rsidR="00FB5FF2" w:rsidRDefault="006621FE" w:rsidP="006621FE">
          <w:pPr>
            <w:pStyle w:val="3CA04F21D68F4E619FDE9B663DECEE23"/>
          </w:pPr>
          <w:r w:rsidRPr="00F968D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FE"/>
    <w:rsid w:val="006621FE"/>
    <w:rsid w:val="00FB5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21FE"/>
    <w:rPr>
      <w:color w:val="808080"/>
    </w:rPr>
  </w:style>
  <w:style w:type="paragraph" w:customStyle="1" w:styleId="387F958EE3A34FFBA83A191340874794">
    <w:name w:val="387F958EE3A34FFBA83A191340874794"/>
    <w:rsid w:val="006621FE"/>
    <w:pPr>
      <w:widowControl w:val="0"/>
      <w:jc w:val="both"/>
    </w:pPr>
    <w:rPr>
      <w:rFonts w:ascii="ＭＳ 明朝" w:eastAsia="ＭＳ 明朝"/>
      <w:sz w:val="24"/>
    </w:rPr>
  </w:style>
  <w:style w:type="paragraph" w:customStyle="1" w:styleId="3CA04F21D68F4E619FDE9B663DECEE23">
    <w:name w:val="3CA04F21D68F4E619FDE9B663DECEE23"/>
    <w:rsid w:val="006621F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CF9F8-5230-47E4-A7E0-90497DAF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卓也</dc:creator>
  <cp:keywords/>
  <dc:description/>
  <cp:lastModifiedBy>小玉 象璽</cp:lastModifiedBy>
  <cp:revision>4</cp:revision>
  <dcterms:created xsi:type="dcterms:W3CDTF">2023-03-01T08:14:00Z</dcterms:created>
  <dcterms:modified xsi:type="dcterms:W3CDTF">2023-03-02T01:51:00Z</dcterms:modified>
</cp:coreProperties>
</file>